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23" w:rsidRPr="008E6823" w:rsidRDefault="008E6823" w:rsidP="008E6823">
      <w:pPr>
        <w:pStyle w:val="Encabezado"/>
        <w:jc w:val="right"/>
        <w:rPr>
          <w:b/>
        </w:rPr>
      </w:pPr>
      <w:r w:rsidRPr="008E6823">
        <w:rPr>
          <w:b/>
          <w:color w:val="7F7F7F" w:themeColor="text1" w:themeTint="80"/>
        </w:rPr>
        <w:t>Expediente Número 1003/3erJAM/2017-JN</w:t>
      </w:r>
    </w:p>
    <w:p w:rsidR="008E6823" w:rsidRDefault="008E6823" w:rsidP="008E6823">
      <w:pPr>
        <w:spacing w:line="360" w:lineRule="auto"/>
        <w:jc w:val="both"/>
        <w:rPr>
          <w:rFonts w:ascii="Century" w:hAnsi="Century"/>
        </w:rPr>
      </w:pPr>
    </w:p>
    <w:p w:rsidR="008E6823" w:rsidRPr="007D0C4C" w:rsidRDefault="008E6823" w:rsidP="008E6823">
      <w:pPr>
        <w:spacing w:line="360" w:lineRule="auto"/>
        <w:ind w:firstLine="709"/>
        <w:jc w:val="both"/>
        <w:rPr>
          <w:rFonts w:ascii="Century" w:eastAsia="Times New Roman" w:hAnsi="Century"/>
        </w:rPr>
      </w:pPr>
      <w:r>
        <w:rPr>
          <w:rFonts w:ascii="Century" w:hAnsi="Century"/>
        </w:rPr>
        <w:t>León, Guanajuato, a 05 cinco de 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8E6823" w:rsidRPr="007D0C4C" w:rsidRDefault="008E6823" w:rsidP="008E6823">
      <w:pPr>
        <w:spacing w:line="360" w:lineRule="auto"/>
        <w:jc w:val="both"/>
        <w:rPr>
          <w:rFonts w:ascii="Century" w:hAnsi="Century"/>
        </w:rPr>
      </w:pPr>
    </w:p>
    <w:p w:rsidR="008E6823" w:rsidRPr="007D0C4C" w:rsidRDefault="008E6823" w:rsidP="008E6823">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1003/3erJAM/2017-JN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8E6823" w:rsidRDefault="008E6823" w:rsidP="008E6823">
      <w:pPr>
        <w:spacing w:line="360" w:lineRule="auto"/>
        <w:jc w:val="both"/>
        <w:rPr>
          <w:rFonts w:ascii="Century" w:hAnsi="Century"/>
        </w:rPr>
      </w:pPr>
    </w:p>
    <w:p w:rsidR="008E6823" w:rsidRPr="007D0C4C" w:rsidRDefault="008E6823" w:rsidP="008E6823">
      <w:pPr>
        <w:spacing w:line="360" w:lineRule="auto"/>
        <w:jc w:val="both"/>
        <w:rPr>
          <w:rFonts w:ascii="Century" w:hAnsi="Century"/>
        </w:rPr>
      </w:pPr>
    </w:p>
    <w:p w:rsidR="008E6823" w:rsidRPr="007D0C4C" w:rsidRDefault="008E6823" w:rsidP="008E6823">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8E6823" w:rsidRDefault="008E6823" w:rsidP="008E6823">
      <w:pPr>
        <w:spacing w:line="360" w:lineRule="auto"/>
        <w:jc w:val="both"/>
        <w:rPr>
          <w:rFonts w:ascii="Century" w:hAnsi="Century"/>
        </w:rPr>
      </w:pPr>
    </w:p>
    <w:p w:rsidR="008E6823" w:rsidRPr="007D0C4C" w:rsidRDefault="008E6823" w:rsidP="008E6823">
      <w:pPr>
        <w:spacing w:line="360" w:lineRule="auto"/>
        <w:jc w:val="both"/>
        <w:rPr>
          <w:rFonts w:ascii="Century" w:hAnsi="Century"/>
        </w:rPr>
      </w:pPr>
    </w:p>
    <w:p w:rsidR="008E6823" w:rsidRPr="007D0C4C" w:rsidRDefault="008E6823" w:rsidP="008E6823">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366871 (tres seis </w:t>
      </w:r>
      <w:proofErr w:type="spellStart"/>
      <w:r>
        <w:rPr>
          <w:rFonts w:ascii="Century" w:hAnsi="Century"/>
        </w:rPr>
        <w:t>seis</w:t>
      </w:r>
      <w:proofErr w:type="spellEnd"/>
      <w:r>
        <w:rPr>
          <w:rFonts w:ascii="Century" w:hAnsi="Century"/>
        </w:rPr>
        <w:t xml:space="preserve"> ocho siete uno), de fecha 23 veintitrés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8E6823" w:rsidRPr="007D0C4C" w:rsidRDefault="008E6823" w:rsidP="008E6823">
      <w:pPr>
        <w:spacing w:line="360" w:lineRule="auto"/>
        <w:jc w:val="both"/>
        <w:rPr>
          <w:rFonts w:ascii="Century" w:hAnsi="Century"/>
          <w:b/>
        </w:rPr>
      </w:pPr>
    </w:p>
    <w:p w:rsidR="008E6823" w:rsidRPr="007D0C4C" w:rsidRDefault="008E6823" w:rsidP="008E6823">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8E6823" w:rsidRDefault="008E6823" w:rsidP="008E6823">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8E6823" w:rsidRDefault="008E6823" w:rsidP="008E6823">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8E6823" w:rsidRPr="007D0C4C" w:rsidRDefault="008E6823" w:rsidP="008E6823">
      <w:pPr>
        <w:spacing w:line="360" w:lineRule="auto"/>
        <w:jc w:val="right"/>
        <w:rPr>
          <w:rFonts w:ascii="Century" w:hAnsi="Century"/>
          <w:b/>
        </w:rPr>
      </w:pPr>
    </w:p>
    <w:p w:rsidR="008E6823" w:rsidRPr="007D0C4C" w:rsidRDefault="008E6823" w:rsidP="008E6823">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03 tres de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8E6823" w:rsidRPr="007D0C4C" w:rsidRDefault="008E6823" w:rsidP="008E6823">
      <w:pPr>
        <w:spacing w:line="360" w:lineRule="auto"/>
        <w:ind w:firstLine="709"/>
        <w:jc w:val="both"/>
        <w:rPr>
          <w:rFonts w:ascii="Century" w:hAnsi="Century"/>
        </w:rPr>
      </w:pPr>
    </w:p>
    <w:p w:rsidR="008E6823" w:rsidRDefault="008E6823" w:rsidP="008E6823">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24 veinticuatro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366871 (tres seis </w:t>
      </w:r>
      <w:proofErr w:type="spellStart"/>
      <w:r>
        <w:rPr>
          <w:rFonts w:ascii="Century" w:hAnsi="Century"/>
        </w:rPr>
        <w:t>seis</w:t>
      </w:r>
      <w:proofErr w:type="spellEnd"/>
      <w:r>
        <w:rPr>
          <w:rFonts w:ascii="Century" w:hAnsi="Century"/>
        </w:rPr>
        <w:t xml:space="preserve"> ocho siete uno), de fecha 23 veintitrés de agosto del año en curso. --------------------------------------------------------------------------</w:t>
      </w:r>
    </w:p>
    <w:p w:rsidR="008E6823" w:rsidRDefault="008E6823" w:rsidP="008E6823">
      <w:pPr>
        <w:spacing w:line="360" w:lineRule="auto"/>
        <w:ind w:firstLine="708"/>
        <w:jc w:val="both"/>
        <w:rPr>
          <w:rFonts w:ascii="Century" w:hAnsi="Century"/>
        </w:rPr>
      </w:pPr>
    </w:p>
    <w:p w:rsidR="008E6823" w:rsidRDefault="008E6823" w:rsidP="008E6823">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8E6823" w:rsidRPr="007D0C4C" w:rsidRDefault="008E6823" w:rsidP="008E6823">
      <w:pPr>
        <w:spacing w:line="360" w:lineRule="auto"/>
        <w:ind w:firstLine="708"/>
        <w:jc w:val="both"/>
        <w:rPr>
          <w:rFonts w:ascii="Century" w:hAnsi="Century"/>
        </w:rPr>
      </w:pPr>
    </w:p>
    <w:p w:rsidR="008E6823" w:rsidRDefault="008E6823" w:rsidP="008E6823">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13 trece de noviembre del año que transcurre, </w:t>
      </w:r>
      <w:r w:rsidRPr="007D0C4C">
        <w:rPr>
          <w:rFonts w:ascii="Century" w:hAnsi="Century"/>
        </w:rPr>
        <w:t>a las 1</w:t>
      </w:r>
      <w:r>
        <w:rPr>
          <w:rFonts w:ascii="Century" w:hAnsi="Century"/>
        </w:rPr>
        <w:t>2:00</w:t>
      </w:r>
      <w:r w:rsidRPr="007D0C4C">
        <w:rPr>
          <w:rFonts w:ascii="Century" w:hAnsi="Century"/>
        </w:rPr>
        <w:t xml:space="preserve"> </w:t>
      </w:r>
      <w:r>
        <w:rPr>
          <w:rFonts w:ascii="Century" w:hAnsi="Century"/>
        </w:rPr>
        <w:t>doce</w:t>
      </w:r>
      <w:r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8E6823" w:rsidRPr="007D0C4C" w:rsidRDefault="008E6823" w:rsidP="008E6823">
      <w:pPr>
        <w:spacing w:line="360" w:lineRule="auto"/>
        <w:ind w:firstLine="708"/>
        <w:jc w:val="both"/>
        <w:rPr>
          <w:rFonts w:ascii="Century" w:hAnsi="Century" w:cs="Calibri"/>
          <w:b/>
          <w:bCs/>
          <w:iCs/>
        </w:rPr>
      </w:pPr>
    </w:p>
    <w:p w:rsidR="008E6823" w:rsidRPr="007D0C4C" w:rsidRDefault="008E6823" w:rsidP="008E6823">
      <w:pPr>
        <w:pStyle w:val="Textoindependiente"/>
        <w:spacing w:line="360" w:lineRule="auto"/>
        <w:ind w:firstLine="708"/>
        <w:rPr>
          <w:rFonts w:ascii="Century" w:hAnsi="Century" w:cs="Calibri"/>
          <w:b/>
          <w:bCs/>
          <w:iCs/>
          <w:lang w:val="es-ES"/>
        </w:rPr>
      </w:pPr>
    </w:p>
    <w:p w:rsidR="008E6823" w:rsidRPr="007D0C4C" w:rsidRDefault="008E6823" w:rsidP="008E6823">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8E6823" w:rsidRDefault="008E6823" w:rsidP="008E6823">
      <w:pPr>
        <w:pStyle w:val="Textoindependiente"/>
        <w:spacing w:line="360" w:lineRule="auto"/>
        <w:ind w:firstLine="708"/>
        <w:jc w:val="center"/>
        <w:rPr>
          <w:rFonts w:ascii="Century" w:hAnsi="Century" w:cs="Calibri"/>
          <w:b/>
          <w:bCs/>
          <w:iCs/>
        </w:rPr>
      </w:pPr>
    </w:p>
    <w:p w:rsidR="008E6823" w:rsidRPr="007D0C4C" w:rsidRDefault="008E6823" w:rsidP="008E6823">
      <w:pPr>
        <w:pStyle w:val="Textoindependiente"/>
        <w:spacing w:line="360" w:lineRule="auto"/>
        <w:ind w:firstLine="708"/>
        <w:jc w:val="center"/>
        <w:rPr>
          <w:rFonts w:ascii="Century" w:hAnsi="Century" w:cs="Calibri"/>
          <w:b/>
          <w:bCs/>
          <w:iCs/>
        </w:rPr>
      </w:pPr>
    </w:p>
    <w:p w:rsidR="008E6823" w:rsidRPr="007D0C4C" w:rsidRDefault="008E6823" w:rsidP="008E6823">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8E6823" w:rsidRPr="007D0C4C" w:rsidRDefault="008E6823" w:rsidP="008E6823">
      <w:pPr>
        <w:pStyle w:val="Textoindependiente"/>
        <w:spacing w:line="360" w:lineRule="auto"/>
        <w:rPr>
          <w:rFonts w:ascii="Century" w:hAnsi="Century" w:cs="Calibri"/>
          <w:b/>
          <w:bCs/>
        </w:rPr>
      </w:pPr>
    </w:p>
    <w:p w:rsidR="008E6823" w:rsidRDefault="008E6823" w:rsidP="008E6823">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23 veintitrés de agosto del año 2017 dos mil diecisiete, y la demanda se presentó el 27 veintisiete de septiembre del mismo año. ----------------------------------------------------------------------------------------------------</w:t>
      </w:r>
    </w:p>
    <w:p w:rsidR="008E6823" w:rsidRDefault="008E6823" w:rsidP="008E6823">
      <w:pPr>
        <w:spacing w:line="360" w:lineRule="auto"/>
        <w:ind w:firstLine="708"/>
        <w:jc w:val="both"/>
        <w:rPr>
          <w:rFonts w:ascii="Century" w:hAnsi="Century" w:cs="Calibri"/>
          <w:b/>
          <w:iCs/>
        </w:rPr>
      </w:pPr>
    </w:p>
    <w:p w:rsidR="008E6823" w:rsidRPr="007D0C4C" w:rsidRDefault="008E6823" w:rsidP="008E6823">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366871 (tres seis </w:t>
      </w:r>
      <w:proofErr w:type="spellStart"/>
      <w:r>
        <w:rPr>
          <w:rFonts w:ascii="Century" w:hAnsi="Century" w:cs="Calibri"/>
        </w:rPr>
        <w:t>seis</w:t>
      </w:r>
      <w:proofErr w:type="spellEnd"/>
      <w:r>
        <w:rPr>
          <w:rFonts w:ascii="Century" w:hAnsi="Century" w:cs="Calibri"/>
        </w:rPr>
        <w:t xml:space="preserve"> ocho siete uno), de fecha 23 veintitrés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8E6823" w:rsidRPr="007D0C4C" w:rsidRDefault="008E6823" w:rsidP="008E6823">
      <w:pPr>
        <w:spacing w:line="360" w:lineRule="auto"/>
        <w:ind w:firstLine="708"/>
        <w:jc w:val="both"/>
        <w:rPr>
          <w:rFonts w:ascii="Century" w:hAnsi="Century" w:cs="Calibri"/>
        </w:rPr>
      </w:pPr>
    </w:p>
    <w:p w:rsidR="008E6823" w:rsidRPr="007D0C4C" w:rsidRDefault="008E6823" w:rsidP="008E6823">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8E6823" w:rsidRPr="007D0C4C" w:rsidRDefault="008E6823" w:rsidP="008E6823">
      <w:pPr>
        <w:spacing w:line="360" w:lineRule="auto"/>
        <w:jc w:val="both"/>
        <w:rPr>
          <w:rFonts w:ascii="Century" w:hAnsi="Century" w:cs="Calibri"/>
          <w:b/>
          <w:bCs/>
          <w:iCs/>
        </w:rPr>
      </w:pPr>
    </w:p>
    <w:p w:rsidR="008E6823" w:rsidRDefault="008E6823" w:rsidP="008E6823">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8E6823" w:rsidRDefault="008E6823" w:rsidP="008E6823">
      <w:pPr>
        <w:spacing w:line="360" w:lineRule="auto"/>
        <w:ind w:firstLine="708"/>
        <w:jc w:val="both"/>
        <w:rPr>
          <w:rFonts w:ascii="Century" w:hAnsi="Century" w:cs="Calibri"/>
          <w:b/>
          <w:bCs/>
          <w:iCs/>
        </w:rPr>
      </w:pPr>
    </w:p>
    <w:p w:rsidR="008E6823" w:rsidRPr="0082696C" w:rsidRDefault="008E6823" w:rsidP="008E6823">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w:t>
      </w:r>
      <w:r w:rsidRPr="00790448">
        <w:lastRenderedPageBreak/>
        <w:t xml:space="preserve">de administración </w:t>
      </w:r>
      <w:r>
        <w:t xml:space="preserve">y representación laboral, </w:t>
      </w:r>
      <w:r w:rsidRPr="00790448">
        <w:t xml:space="preserve">que otorgó </w:t>
      </w:r>
      <w:r>
        <w:t>el ciudadano ************, en su carácter de miembro del Consejo de Administración, de la persona moral denominada *******************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8E6823" w:rsidRPr="008D3364" w:rsidRDefault="008E6823" w:rsidP="008E6823">
      <w:pPr>
        <w:jc w:val="both"/>
        <w:rPr>
          <w:rFonts w:ascii="Calibri" w:hAnsi="Calibri"/>
          <w:bCs/>
          <w:iCs/>
          <w:color w:val="7F7F7F"/>
          <w:sz w:val="26"/>
          <w:szCs w:val="26"/>
          <w:lang w:val="es-MX"/>
        </w:rPr>
      </w:pPr>
    </w:p>
    <w:p w:rsidR="008E6823" w:rsidRPr="008D3364" w:rsidRDefault="008E6823" w:rsidP="008E682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w:t>
      </w:r>
      <w:r w:rsidRPr="0002346A">
        <w:rPr>
          <w:lang w:val="es-MX"/>
        </w:rPr>
        <w:t>diecisiete (fojas 13 -21), por lo</w:t>
      </w:r>
      <w:r w:rsidRPr="00790448">
        <w:rPr>
          <w:lang w:val="es-MX"/>
        </w:rPr>
        <w:t xml:space="preserve">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p>
    <w:p w:rsidR="008E6823" w:rsidRPr="000F6283" w:rsidRDefault="008E6823" w:rsidP="008E6823">
      <w:pPr>
        <w:spacing w:line="360" w:lineRule="auto"/>
        <w:ind w:firstLine="708"/>
        <w:jc w:val="both"/>
        <w:rPr>
          <w:rFonts w:ascii="Century" w:hAnsi="Century" w:cs="Calibri"/>
          <w:b/>
          <w:bCs/>
          <w:iCs/>
          <w:lang w:val="es-MX"/>
        </w:rPr>
      </w:pPr>
    </w:p>
    <w:p w:rsidR="008E6823" w:rsidRDefault="008E6823" w:rsidP="008E6823">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8E6823" w:rsidRPr="007D0C4C" w:rsidRDefault="008E6823" w:rsidP="008E6823">
      <w:pPr>
        <w:spacing w:line="360" w:lineRule="auto"/>
        <w:ind w:firstLine="708"/>
        <w:jc w:val="both"/>
        <w:rPr>
          <w:rFonts w:ascii="Century" w:hAnsi="Century" w:cs="Calibri"/>
        </w:rPr>
      </w:pPr>
    </w:p>
    <w:p w:rsidR="008E6823" w:rsidRPr="007D72B9" w:rsidRDefault="008E6823" w:rsidP="008E6823">
      <w:pPr>
        <w:pStyle w:val="SENTENCIAS"/>
        <w:rPr>
          <w:i/>
        </w:rPr>
      </w:pPr>
      <w:r w:rsidRPr="007D0C4C">
        <w:t>En ese sentido, se aprecia que</w:t>
      </w:r>
      <w:r>
        <w:t xml:space="preserve"> la autoridad demandada aduce los siguiente: </w:t>
      </w:r>
      <w:r w:rsidRPr="007D72B9">
        <w:rPr>
          <w:i/>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w:t>
      </w:r>
      <w:r w:rsidRPr="007D72B9">
        <w:rPr>
          <w:i/>
        </w:rPr>
        <w:lastRenderedPageBreak/>
        <w:t>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Procedimiento y Justicia Administrativa para el Estado y los Municipios de Guanajuato que literalmente señalan:… […] </w:t>
      </w:r>
      <w:r>
        <w:rPr>
          <w:i/>
        </w:rPr>
        <w:t>“</w:t>
      </w:r>
    </w:p>
    <w:p w:rsidR="008E6823" w:rsidRPr="00564B63" w:rsidRDefault="008E6823" w:rsidP="008E6823">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8E6823" w:rsidRDefault="008E6823" w:rsidP="008E6823">
      <w:pPr>
        <w:pStyle w:val="SENTENCIAS"/>
      </w:pPr>
    </w:p>
    <w:p w:rsidR="008E6823" w:rsidRDefault="008E6823" w:rsidP="008E682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8E6823" w:rsidRDefault="008E6823" w:rsidP="008E6823">
      <w:pPr>
        <w:pStyle w:val="SENTENCIAS"/>
      </w:pPr>
    </w:p>
    <w:p w:rsidR="008E6823" w:rsidRPr="00B10044" w:rsidRDefault="008E6823" w:rsidP="008E6823">
      <w:pPr>
        <w:pStyle w:val="TESISYJURIS"/>
      </w:pPr>
      <w:r w:rsidRPr="00B10044">
        <w:rPr>
          <w:b/>
        </w:rPr>
        <w:t>Artículo 261.</w:t>
      </w:r>
      <w:r w:rsidRPr="00B10044">
        <w:t xml:space="preserve"> El proceso administrativo es improcedente contra actos o resoluciones:</w:t>
      </w:r>
    </w:p>
    <w:p w:rsidR="008E6823" w:rsidRDefault="008E6823" w:rsidP="008E6823">
      <w:pPr>
        <w:pStyle w:val="TESISYJURIS"/>
      </w:pPr>
    </w:p>
    <w:p w:rsidR="008E6823" w:rsidRPr="00B10044" w:rsidRDefault="008E6823" w:rsidP="008E682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8E6823" w:rsidRPr="00191F48" w:rsidRDefault="008E6823" w:rsidP="008E6823">
      <w:pPr>
        <w:pStyle w:val="SENTENCIAS"/>
        <w:rPr>
          <w:lang w:val="es-MX"/>
        </w:rPr>
      </w:pPr>
    </w:p>
    <w:p w:rsidR="008E6823" w:rsidRDefault="008E6823" w:rsidP="008E6823">
      <w:pPr>
        <w:pStyle w:val="SENTENCIAS"/>
      </w:pPr>
    </w:p>
    <w:p w:rsidR="008E6823" w:rsidRDefault="008E6823" w:rsidP="008E6823">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w:t>
      </w:r>
      <w:r>
        <w:lastRenderedPageBreak/>
        <w:t>respecto el artículo 263 del Código de Procedimiento y Justicia Administrativa señala lo siguiente:</w:t>
      </w:r>
    </w:p>
    <w:p w:rsidR="008E6823" w:rsidRDefault="008E6823" w:rsidP="008E6823">
      <w:pPr>
        <w:pStyle w:val="SENTENCIAS"/>
      </w:pPr>
    </w:p>
    <w:p w:rsidR="008E6823" w:rsidRPr="00B10044" w:rsidRDefault="008E6823" w:rsidP="008E6823">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8E6823" w:rsidRDefault="008E6823" w:rsidP="008E6823">
      <w:pPr>
        <w:pStyle w:val="SENTENCIAS"/>
        <w:rPr>
          <w:lang w:val="es-MX"/>
        </w:rPr>
      </w:pPr>
    </w:p>
    <w:p w:rsidR="008E6823" w:rsidRPr="0083637A" w:rsidRDefault="008E6823" w:rsidP="008E6823">
      <w:pPr>
        <w:pStyle w:val="SENTENCIAS"/>
        <w:rPr>
          <w:lang w:val="es-MX"/>
        </w:rPr>
      </w:pPr>
    </w:p>
    <w:p w:rsidR="008E6823" w:rsidRDefault="008E6823" w:rsidP="008E6823">
      <w:pPr>
        <w:pStyle w:val="SENTENCIAS"/>
      </w:pPr>
      <w:r>
        <w:t>En ese sentido, si el acto impugnado fue expedido el 23 veintitrés de agosto de 2017 dos mil diecisiete y la demanda se interpuso el 27 veintisiete de septiembre, se encuentra dentro de los 30 treinta días hábiles señalados en el artículo de mérito para interponer el juicio de nulidad. ----------------------------</w:t>
      </w:r>
    </w:p>
    <w:p w:rsidR="008E6823" w:rsidRDefault="008E6823" w:rsidP="008E6823">
      <w:pPr>
        <w:pStyle w:val="SENTENCIAS"/>
      </w:pPr>
    </w:p>
    <w:p w:rsidR="008E6823" w:rsidRPr="0083637A" w:rsidRDefault="008E6823" w:rsidP="008E6823">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8E6823" w:rsidRDefault="008E6823" w:rsidP="008E6823">
      <w:pPr>
        <w:pStyle w:val="SENTENCIAS"/>
      </w:pPr>
    </w:p>
    <w:p w:rsidR="008E6823" w:rsidRDefault="008E6823" w:rsidP="008E6823">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8E6823" w:rsidRDefault="008E6823" w:rsidP="008E6823">
      <w:pPr>
        <w:pStyle w:val="SENTENCIAS"/>
      </w:pPr>
    </w:p>
    <w:p w:rsidR="008E6823" w:rsidRDefault="008E6823" w:rsidP="008E6823">
      <w:pPr>
        <w:pStyle w:val="SENTENCIAS"/>
      </w:pPr>
      <w:r>
        <w:t xml:space="preserve">Si bien es cierto el acta de infracción número 366871 (tres seis </w:t>
      </w:r>
      <w:proofErr w:type="spellStart"/>
      <w:r>
        <w:t>seis</w:t>
      </w:r>
      <w:proofErr w:type="spellEnd"/>
      <w:r>
        <w:t xml:space="preserve"> ocho siete uno),  es emitida a nombre de quien en ese momento conducía el autobús, el actor acredito que dicho vehículo de motor, es propiedad de su representada “******************”, lo anterior, con la copia certificada de la tarjeta de circulación folio número 286851876 (dos ocho seis ocho cinco uno ocho siete seis), que contiene como datos lo siguientes: Datos del propietario: ********************; clase Autobús; modelo 2002; placa 741878D (siete </w:t>
      </w:r>
      <w:r>
        <w:lastRenderedPageBreak/>
        <w:t xml:space="preserve">cuatro uno ocho siete ocho letra D), lo anterior, aunado a lo señalado en la misma boleta de infracción, de manera específica en el recuadro donde se señala las características del vehículo en el cual se establecen las placas 741878D (siete cuatro uno ocho siete ocho letra D) y en el recuadro de concesionario o permisionario en el que se establece como tal a “********************”,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6965137 (Letra A letra A seis nueve seis cinco uno tres siete), de fecha 26 veintiséis de agosto de 2017 dos mil diecisiete, expedida a nombre de *************, placa 741878D (siete cuatro uno ocho siete ocho letra D), folio número R 0366871 (Letra R cero tres seis </w:t>
      </w:r>
      <w:proofErr w:type="spellStart"/>
      <w:r>
        <w:t>seis</w:t>
      </w:r>
      <w:proofErr w:type="spellEnd"/>
      <w:r>
        <w:t xml:space="preserve"> ocho siete uno),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8E6823" w:rsidRDefault="008E6823" w:rsidP="008E6823">
      <w:pPr>
        <w:pStyle w:val="Sangradetextonormal"/>
        <w:spacing w:after="0" w:line="360" w:lineRule="auto"/>
        <w:ind w:left="0" w:firstLine="708"/>
        <w:jc w:val="both"/>
      </w:pPr>
    </w:p>
    <w:p w:rsidR="008E6823" w:rsidRDefault="008E6823" w:rsidP="008E6823">
      <w:pPr>
        <w:pStyle w:val="SENTENCIAS"/>
      </w:pPr>
      <w:r>
        <w:t>Lo anterior, se apoya en la jurisprudencia emitida por el Tribunal Federal de Justicia Administrativa que a continuación se adjunta para mayor referencia:</w:t>
      </w:r>
    </w:p>
    <w:p w:rsidR="008E6823" w:rsidRDefault="008E6823" w:rsidP="008E6823">
      <w:pPr>
        <w:pStyle w:val="Sangradetextonormal"/>
        <w:spacing w:after="0" w:line="360" w:lineRule="auto"/>
        <w:ind w:left="0" w:firstLine="708"/>
        <w:jc w:val="both"/>
      </w:pPr>
    </w:p>
    <w:p w:rsidR="008E6823" w:rsidRPr="00C8316D" w:rsidRDefault="008E6823" w:rsidP="008E6823">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w:t>
      </w:r>
      <w:r w:rsidRPr="00C8316D">
        <w:lastRenderedPageBreak/>
        <w:t>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8E6823" w:rsidRPr="00C8316D" w:rsidRDefault="008E6823" w:rsidP="008E6823">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8E6823" w:rsidRPr="007F4180" w:rsidRDefault="008E6823" w:rsidP="008E6823">
      <w:pPr>
        <w:pStyle w:val="SENTENCIAS"/>
        <w:rPr>
          <w:lang w:val="es-MX"/>
        </w:rPr>
      </w:pPr>
    </w:p>
    <w:p w:rsidR="008E6823" w:rsidRDefault="008E6823" w:rsidP="008E6823">
      <w:pPr>
        <w:pStyle w:val="SENTENCIAS"/>
      </w:pPr>
    </w:p>
    <w:p w:rsidR="008E6823" w:rsidRDefault="008E6823" w:rsidP="008E682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8E6823" w:rsidRDefault="008E6823" w:rsidP="008E6823">
      <w:pPr>
        <w:spacing w:line="360" w:lineRule="auto"/>
        <w:ind w:firstLine="708"/>
        <w:jc w:val="both"/>
        <w:rPr>
          <w:rFonts w:ascii="Century" w:hAnsi="Century" w:cs="Calibri"/>
        </w:rPr>
      </w:pPr>
    </w:p>
    <w:p w:rsidR="008E6823" w:rsidRPr="007D0C4C" w:rsidRDefault="008E6823" w:rsidP="008E6823">
      <w:pPr>
        <w:pStyle w:val="SENTENCIAS"/>
      </w:pPr>
      <w:r>
        <w:rPr>
          <w:b/>
        </w:rPr>
        <w:t>SEXTO</w:t>
      </w:r>
      <w:r w:rsidRPr="008F3219">
        <w:rPr>
          <w:b/>
        </w:rPr>
        <w:t>.</w:t>
      </w:r>
      <w:r w:rsidRPr="00107D89">
        <w:t xml:space="preserve"> </w:t>
      </w:r>
      <w:r w:rsidR="003854B0">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3854B0">
        <w:t xml:space="preserve">se </w:t>
      </w:r>
      <w:r w:rsidRPr="007D0C4C">
        <w:t>procede a fijar clara y precisamente los puntos controvertidos en el p</w:t>
      </w:r>
      <w:r w:rsidR="003854B0">
        <w:t>resente proceso administrativo. -----------------------</w:t>
      </w:r>
      <w:bookmarkStart w:id="0" w:name="_GoBack"/>
      <w:bookmarkEnd w:id="0"/>
    </w:p>
    <w:p w:rsidR="008E6823" w:rsidRPr="007D0C4C" w:rsidRDefault="008E6823" w:rsidP="008E6823">
      <w:pPr>
        <w:spacing w:line="360" w:lineRule="auto"/>
        <w:ind w:firstLine="708"/>
        <w:jc w:val="both"/>
        <w:rPr>
          <w:rFonts w:ascii="Century" w:hAnsi="Century" w:cs="Calibri"/>
        </w:rPr>
      </w:pPr>
    </w:p>
    <w:p w:rsidR="008E6823" w:rsidRDefault="008E6823" w:rsidP="008E6823">
      <w:pPr>
        <w:pStyle w:val="SENTENCIAS"/>
      </w:pPr>
      <w:r w:rsidRPr="00297106">
        <w:lastRenderedPageBreak/>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366871 (tres seis </w:t>
      </w:r>
      <w:proofErr w:type="spellStart"/>
      <w:r>
        <w:t>seis</w:t>
      </w:r>
      <w:proofErr w:type="spellEnd"/>
      <w:r>
        <w:t xml:space="preserve"> ocho siete uno), en fecha 23 veintitrés de agosto de 2017 dos mil diecisiete, por el inspector de la Dirección General de Movilidad de este Municipio, el cual a efecto de garantizar el cumplimiento de la sanción económica aseguró una placa del vehículo propiedad del actor. ---------------------</w:t>
      </w:r>
    </w:p>
    <w:p w:rsidR="008E6823" w:rsidRDefault="008E6823" w:rsidP="008E6823">
      <w:pPr>
        <w:pStyle w:val="SENTENCIAS"/>
      </w:pPr>
    </w:p>
    <w:p w:rsidR="008E6823" w:rsidRDefault="008E6823" w:rsidP="008E6823">
      <w:pPr>
        <w:pStyle w:val="SENTENCIAS"/>
      </w:pPr>
      <w:r>
        <w:t>En tal sentido, el actor, realizó el pago derivado de dicha boleta de infracción, a través del recibo de pago número AA 6965137 (Letra A Letra A seis nueve seis cinco uno tres siete), de fecha 26 veintiséis de agosto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8E6823" w:rsidRDefault="008E6823" w:rsidP="008E6823">
      <w:pPr>
        <w:pStyle w:val="SENTENCIAS"/>
      </w:pPr>
    </w:p>
    <w:p w:rsidR="008E6823" w:rsidRDefault="008E6823" w:rsidP="008E6823">
      <w:pPr>
        <w:pStyle w:val="SENTENCIAS"/>
      </w:pPr>
      <w:r w:rsidRPr="00A07764">
        <w:t>Así las cosas, la “litis” planteada se hace consistir en determinar la legalidad o ilegalidad de</w:t>
      </w:r>
      <w:r>
        <w:t xml:space="preserve">l acta de infracción número 366871 (tres seis </w:t>
      </w:r>
      <w:proofErr w:type="spellStart"/>
      <w:r>
        <w:t>seis</w:t>
      </w:r>
      <w:proofErr w:type="spellEnd"/>
      <w:r>
        <w:t xml:space="preserve"> ocho siete uno), y en su caso, el reconocimiento y restitución de las garantías y derechos al demandante. -----------------------------------------------------------------------</w:t>
      </w:r>
    </w:p>
    <w:p w:rsidR="008E6823" w:rsidRDefault="008E6823" w:rsidP="008E6823">
      <w:pPr>
        <w:pStyle w:val="SENTENCIAS"/>
      </w:pPr>
    </w:p>
    <w:p w:rsidR="008E6823" w:rsidRDefault="008E6823" w:rsidP="008E6823">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8E6823" w:rsidRDefault="008E6823" w:rsidP="008E6823">
      <w:pPr>
        <w:pStyle w:val="TESISYJURIS"/>
      </w:pPr>
    </w:p>
    <w:p w:rsidR="008E6823" w:rsidRDefault="008E6823" w:rsidP="008E6823">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8E6823" w:rsidRDefault="008E6823" w:rsidP="008E6823">
      <w:pPr>
        <w:pStyle w:val="RESOLUCIONES"/>
      </w:pPr>
    </w:p>
    <w:p w:rsidR="008E6823" w:rsidRDefault="008E6823" w:rsidP="008E6823">
      <w:pPr>
        <w:pStyle w:val="SENTENCIAS"/>
      </w:pPr>
    </w:p>
    <w:p w:rsidR="008E6823" w:rsidRDefault="008E6823" w:rsidP="008E6823">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w:t>
      </w:r>
    </w:p>
    <w:p w:rsidR="008E6823" w:rsidRDefault="008E6823" w:rsidP="008E6823">
      <w:pPr>
        <w:pStyle w:val="SENTENCIAS"/>
      </w:pPr>
    </w:p>
    <w:p w:rsidR="008E6823" w:rsidRPr="004E6F5C" w:rsidRDefault="008E6823" w:rsidP="008E6823">
      <w:pPr>
        <w:pStyle w:val="SENTENCIAS"/>
        <w:rPr>
          <w:i/>
        </w:rPr>
      </w:pPr>
      <w:r>
        <w:t xml:space="preserve">De manera general en el PRIMER concepto de impugnación el actor se duele de que el acta combatida </w:t>
      </w:r>
      <w:r w:rsidRPr="004E6F5C">
        <w:rPr>
          <w:i/>
        </w:rPr>
        <w:t>“no muestra la más mínima adecuación entre sus imprecisos motivos invocados y la hipótesis normativa recurrida […], por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8E6823" w:rsidRDefault="008E6823" w:rsidP="008E6823">
      <w:pPr>
        <w:pStyle w:val="SENTENCIAS"/>
      </w:pPr>
    </w:p>
    <w:p w:rsidR="008E6823" w:rsidRPr="004E6F5C" w:rsidRDefault="008E6823" w:rsidP="008E6823">
      <w:pPr>
        <w:pStyle w:val="SENTENCIAS"/>
        <w:rPr>
          <w:i/>
        </w:rPr>
      </w:pPr>
      <w:r>
        <w:t xml:space="preserve">En el SEGUNDO de sus agravios manifiesta que le causa agravio el acta de infracción 366871 (tres seis </w:t>
      </w:r>
      <w:proofErr w:type="spellStart"/>
      <w:r>
        <w:t>seis</w:t>
      </w:r>
      <w:proofErr w:type="spellEnd"/>
      <w:r>
        <w:t xml:space="preserve"> ocho siete uno), </w:t>
      </w:r>
      <w:r w:rsidRPr="004E6F5C">
        <w:rPr>
          <w:i/>
        </w:rPr>
        <w:t>“por la defectuosa fundamentación […] apreciándose claramente la violación material o de fondo de dicho acto, ya que no obstante a que la autoridad demandada invoca el hipotético precepto legal, sin embargo, resulta inaplicable al asunto por la imprecisión y variación de que fue objeto al permutar la obligación de un acto de hacer a una omisión, por lo que, a pesar de que entraña la presencia de los dos requisitos constitucionales, reviste de un claro desajuste que impide su adecuación o encuadre en el supuesto normativo pretendido”.</w:t>
      </w:r>
    </w:p>
    <w:p w:rsidR="008E6823" w:rsidRDefault="008E6823" w:rsidP="008E6823">
      <w:pPr>
        <w:pStyle w:val="SENTENCIAS"/>
      </w:pPr>
    </w:p>
    <w:p w:rsidR="008E6823" w:rsidRDefault="008E6823" w:rsidP="008E6823">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8E6823" w:rsidRDefault="008E6823" w:rsidP="008E6823">
      <w:pPr>
        <w:pStyle w:val="SENTENCIAS"/>
      </w:pPr>
    </w:p>
    <w:p w:rsidR="008E6823" w:rsidRDefault="008E6823" w:rsidP="008E6823">
      <w:pPr>
        <w:pStyle w:val="SENTENCIAS"/>
      </w:pPr>
      <w:r>
        <w:t xml:space="preserve">Así las cosas, resulta oportuno precisar que la fundamentación y motivación, constituye un elemento de validez del acto administrativo en términos del artículo 137 fracción VI del Código de Procedimiento y Justicia </w:t>
      </w:r>
      <w:r>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8E6823" w:rsidRDefault="008E6823" w:rsidP="008E6823">
      <w:pPr>
        <w:pStyle w:val="SENTENCIAS"/>
      </w:pPr>
    </w:p>
    <w:p w:rsidR="008E6823" w:rsidRDefault="008E6823" w:rsidP="008E6823">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E6823" w:rsidRDefault="008E6823" w:rsidP="008E6823">
      <w:pPr>
        <w:pStyle w:val="SENTENCIAS"/>
      </w:pPr>
    </w:p>
    <w:p w:rsidR="008E6823" w:rsidRDefault="008E6823" w:rsidP="008E6823">
      <w:pPr>
        <w:pStyle w:val="SENTENCIAS"/>
      </w:pPr>
      <w:r>
        <w:t xml:space="preserve">Así las cosas, de la boleta de infracción con folio 366871 (tres seis </w:t>
      </w:r>
      <w:proofErr w:type="spellStart"/>
      <w:r>
        <w:t>seis</w:t>
      </w:r>
      <w:proofErr w:type="spellEnd"/>
      <w:r>
        <w:t xml:space="preserve"> ocho siete uno), se advierte que el inspector funda su actuar en el artículo 206 fracción II, del Reglamento de Transporte Municipal de León, el cual señala:</w:t>
      </w:r>
    </w:p>
    <w:p w:rsidR="008E6823" w:rsidRDefault="008E6823" w:rsidP="008E6823">
      <w:pPr>
        <w:pStyle w:val="SENTENCIAS"/>
      </w:pPr>
    </w:p>
    <w:p w:rsidR="008E6823" w:rsidRPr="00B841EF" w:rsidRDefault="008E6823" w:rsidP="008E6823">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E6823" w:rsidRPr="00B841EF" w:rsidRDefault="008E6823" w:rsidP="008E6823">
      <w:pPr>
        <w:pStyle w:val="TESISYJURIS"/>
        <w:rPr>
          <w:lang w:val="es-MX"/>
        </w:rPr>
      </w:pPr>
    </w:p>
    <w:p w:rsidR="008E6823" w:rsidRDefault="008E6823" w:rsidP="008E6823">
      <w:pPr>
        <w:pStyle w:val="TESISYJURIS"/>
        <w:rPr>
          <w:lang w:val="es-MX"/>
        </w:rPr>
      </w:pPr>
      <w:r>
        <w:rPr>
          <w:lang w:val="es-MX"/>
        </w:rPr>
        <w:t>[…]</w:t>
      </w:r>
    </w:p>
    <w:p w:rsidR="008E6823" w:rsidRDefault="008E6823" w:rsidP="008E6823">
      <w:pPr>
        <w:pStyle w:val="TESISYJURIS"/>
        <w:rPr>
          <w:lang w:val="es-MX"/>
        </w:rPr>
      </w:pPr>
    </w:p>
    <w:p w:rsidR="008E6823" w:rsidRPr="00B841EF" w:rsidRDefault="008E6823" w:rsidP="008E6823">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8E6823" w:rsidRDefault="008E6823" w:rsidP="008E6823">
      <w:pPr>
        <w:pStyle w:val="TESISYJURIS"/>
        <w:rPr>
          <w:lang w:val="es-MX"/>
        </w:rPr>
      </w:pPr>
    </w:p>
    <w:p w:rsidR="008E6823" w:rsidRDefault="008E6823" w:rsidP="008E6823">
      <w:pPr>
        <w:pStyle w:val="SENTENCIAS"/>
        <w:rPr>
          <w:lang w:val="es-MX"/>
        </w:rPr>
      </w:pPr>
    </w:p>
    <w:p w:rsidR="008E6823" w:rsidRPr="00F5011E" w:rsidRDefault="008E6823" w:rsidP="008E6823">
      <w:pPr>
        <w:pStyle w:val="SENTENCIAS"/>
        <w:rPr>
          <w:i/>
          <w:lang w:val="es-MX"/>
        </w:rPr>
      </w:pPr>
      <w:r>
        <w:rPr>
          <w:lang w:val="es-MX"/>
        </w:rPr>
        <w:t xml:space="preserve">Así las cosas, en dicha acta de infracción, respecto a la motivación del acto se establece: </w:t>
      </w:r>
      <w:r w:rsidRPr="00F5011E">
        <w:rPr>
          <w:i/>
          <w:lang w:val="es-MX"/>
        </w:rPr>
        <w:t xml:space="preserve">“Encontrándome en el lugar de ascensos de la ruta </w:t>
      </w:r>
      <w:r>
        <w:rPr>
          <w:i/>
          <w:lang w:val="es-MX"/>
        </w:rPr>
        <w:t>********</w:t>
      </w:r>
      <w:r w:rsidRPr="00F5011E">
        <w:rPr>
          <w:i/>
          <w:lang w:val="es-MX"/>
        </w:rPr>
        <w:t xml:space="preserve">, en estación de transferencia San Jerónimo, verificando el cumplimiento del servicio por parte de la empresa </w:t>
      </w:r>
      <w:proofErr w:type="spellStart"/>
      <w:r w:rsidRPr="00F5011E">
        <w:rPr>
          <w:i/>
          <w:lang w:val="es-MX"/>
        </w:rPr>
        <w:t>consecionaria</w:t>
      </w:r>
      <w:proofErr w:type="spellEnd"/>
      <w:r w:rsidRPr="00F5011E">
        <w:rPr>
          <w:i/>
          <w:lang w:val="es-MX"/>
        </w:rPr>
        <w:t xml:space="preserve"> (sic) y de los operadores que prestan dicho servicio, se detecta la pérdida del servicio programado #1 a las 05:45 horas, siendo este mismo el servicio de arranque o inicio del servicio, generando molestia en los usuarios presentes”</w:t>
      </w:r>
    </w:p>
    <w:p w:rsidR="008E6823" w:rsidRDefault="008E6823" w:rsidP="008E6823">
      <w:pPr>
        <w:pStyle w:val="SENTENCIAS"/>
        <w:rPr>
          <w:i/>
        </w:rPr>
      </w:pPr>
      <w:r w:rsidRPr="00F5011E">
        <w:rPr>
          <w:i/>
        </w:rPr>
        <w:lastRenderedPageBreak/>
        <w:t xml:space="preserve"> </w:t>
      </w:r>
    </w:p>
    <w:p w:rsidR="008E6823" w:rsidRDefault="008E6823" w:rsidP="008E6823">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8E6823" w:rsidRDefault="008E6823" w:rsidP="008E6823">
      <w:pPr>
        <w:pStyle w:val="SENTENCIAS"/>
      </w:pPr>
    </w:p>
    <w:p w:rsidR="008E6823" w:rsidRDefault="008E6823" w:rsidP="008E6823">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#1,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8E6823" w:rsidRDefault="008E6823" w:rsidP="008E6823">
      <w:pPr>
        <w:pStyle w:val="SENTENCIAS"/>
      </w:pPr>
    </w:p>
    <w:p w:rsidR="008E6823" w:rsidRDefault="008E6823" w:rsidP="008E6823">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8E6823" w:rsidRDefault="008E6823" w:rsidP="008E6823">
      <w:pPr>
        <w:pStyle w:val="TESISYJURIS"/>
      </w:pPr>
    </w:p>
    <w:p w:rsidR="008E6823" w:rsidRDefault="008E6823" w:rsidP="008E6823">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E6823" w:rsidRDefault="008E6823" w:rsidP="008E6823">
      <w:pPr>
        <w:pStyle w:val="SENTENCIAS"/>
      </w:pPr>
    </w:p>
    <w:p w:rsidR="008E6823" w:rsidRDefault="008E6823" w:rsidP="008E6823">
      <w:pPr>
        <w:pStyle w:val="SENTENCIAS"/>
      </w:pPr>
      <w: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E6823" w:rsidRDefault="008E6823" w:rsidP="008E6823">
      <w:pPr>
        <w:pStyle w:val="SENTENCIAS"/>
      </w:pPr>
    </w:p>
    <w:p w:rsidR="008E6823" w:rsidRDefault="008E6823" w:rsidP="008E6823">
      <w:pPr>
        <w:pStyle w:val="SENTENCIAS"/>
      </w:pPr>
      <w:r>
        <w:t xml:space="preserve">Por tanto, ante la irregularidad advertida, lo procedente es decretar la NULIDAD TOTAL del acto contenido en el acta de infracción número 366871 (tres seis </w:t>
      </w:r>
      <w:proofErr w:type="spellStart"/>
      <w:r>
        <w:t>seis</w:t>
      </w:r>
      <w:proofErr w:type="spellEnd"/>
      <w:r>
        <w:t xml:space="preserve"> ocho siete uno), de fecha 23 veintitrés de agosto de 2017 dos mil diecisiete, emitida por el Inspector adscrito a la Dirección General de Movilidad del Municipio de León, Guanajuato. ------------------------------------------</w:t>
      </w:r>
    </w:p>
    <w:p w:rsidR="008E6823" w:rsidRDefault="008E6823" w:rsidP="008E6823">
      <w:pPr>
        <w:pStyle w:val="SENTENCIAS"/>
        <w:rPr>
          <w:lang w:val="es-MX"/>
        </w:rPr>
      </w:pPr>
    </w:p>
    <w:p w:rsidR="008E6823" w:rsidRDefault="008E6823" w:rsidP="008E6823">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E6823" w:rsidRDefault="008E6823" w:rsidP="008E6823">
      <w:pPr>
        <w:pStyle w:val="SENTENCIAS"/>
        <w:rPr>
          <w:b/>
          <w:bCs/>
          <w:i/>
          <w:iCs/>
          <w:sz w:val="20"/>
          <w:szCs w:val="20"/>
        </w:rPr>
      </w:pPr>
    </w:p>
    <w:p w:rsidR="008E6823" w:rsidRDefault="008E6823" w:rsidP="008E6823">
      <w:pPr>
        <w:pStyle w:val="SENTENCIAS"/>
        <w:rPr>
          <w:szCs w:val="27"/>
        </w:rPr>
      </w:pPr>
      <w:r>
        <w:rPr>
          <w:szCs w:val="27"/>
        </w:rPr>
        <w:t xml:space="preserve">Sirve de apoyo a lo anterior la tesis de jurisprudencia que a la letra señala: </w:t>
      </w:r>
    </w:p>
    <w:p w:rsidR="008E6823" w:rsidRDefault="008E6823" w:rsidP="008E6823">
      <w:pPr>
        <w:pStyle w:val="Textoindependiente"/>
        <w:ind w:firstLine="708"/>
        <w:rPr>
          <w:rFonts w:ascii="Calibri" w:hAnsi="Calibri" w:cs="Arial"/>
          <w:color w:val="7F7F7F" w:themeColor="text1" w:themeTint="80"/>
          <w:sz w:val="20"/>
          <w:szCs w:val="27"/>
        </w:rPr>
      </w:pPr>
    </w:p>
    <w:p w:rsidR="008E6823" w:rsidRDefault="008E6823" w:rsidP="008E6823">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8E6823" w:rsidRDefault="008E6823" w:rsidP="008E6823">
      <w:pPr>
        <w:pStyle w:val="TESISYJURIS"/>
        <w:rPr>
          <w:szCs w:val="26"/>
        </w:rPr>
      </w:pPr>
    </w:p>
    <w:p w:rsidR="008E6823" w:rsidRDefault="008E6823" w:rsidP="008E6823">
      <w:pPr>
        <w:pStyle w:val="Textoindependiente"/>
        <w:ind w:firstLine="708"/>
        <w:rPr>
          <w:rFonts w:ascii="Calibri" w:hAnsi="Calibri" w:cs="Arial"/>
          <w:b/>
          <w:i/>
          <w:color w:val="7F7F7F" w:themeColor="text1" w:themeTint="80"/>
          <w:sz w:val="20"/>
          <w:szCs w:val="20"/>
        </w:rPr>
      </w:pPr>
    </w:p>
    <w:p w:rsidR="008E6823" w:rsidRPr="00D6760D" w:rsidRDefault="008E6823" w:rsidP="008E6823">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w:t>
      </w:r>
      <w:r>
        <w:lastRenderedPageBreak/>
        <w:t xml:space="preserve">considerando que en autos quedó acredito el desembolso de dicha cantidad, según consta en el recibo número AA6965137 (Letra A Letra A seis nueve seis cinco uno tres siete), de fecha 26 veintiséis de agosto de 2017 dos mil diecisiete, por la cantidad de $588.82 (quinientos ochenta y ocho pesos 82/100 M/N), y emitido a nombre de ***************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8E6823" w:rsidRDefault="008E6823" w:rsidP="008E6823">
      <w:pPr>
        <w:pStyle w:val="SENTENCIAS"/>
        <w:rPr>
          <w:rFonts w:ascii="Calibri" w:hAnsi="Calibri"/>
          <w:color w:val="767171" w:themeColor="background2" w:themeShade="80"/>
          <w:sz w:val="26"/>
          <w:szCs w:val="26"/>
        </w:rPr>
      </w:pPr>
    </w:p>
    <w:p w:rsidR="008E6823" w:rsidRPr="00C16795" w:rsidRDefault="008E6823" w:rsidP="008E6823">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8E6823" w:rsidRDefault="008E6823" w:rsidP="008E6823">
      <w:pPr>
        <w:pStyle w:val="SENTENCIAS"/>
        <w:rPr>
          <w:rFonts w:ascii="Calibri" w:hAnsi="Calibri"/>
          <w:color w:val="767171" w:themeColor="background2" w:themeShade="80"/>
          <w:sz w:val="26"/>
          <w:szCs w:val="26"/>
        </w:rPr>
      </w:pPr>
    </w:p>
    <w:p w:rsidR="008E6823" w:rsidRPr="007D0C4C" w:rsidRDefault="008E6823" w:rsidP="008E6823">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8E6823" w:rsidRDefault="008E6823" w:rsidP="008E6823">
      <w:pPr>
        <w:pStyle w:val="SENTENCIAS"/>
        <w:rPr>
          <w:rFonts w:cs="Calibri"/>
          <w:b/>
          <w:i/>
        </w:rPr>
      </w:pPr>
    </w:p>
    <w:p w:rsidR="008E6823" w:rsidRPr="00A07764" w:rsidRDefault="008E6823" w:rsidP="008E6823">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8E6823" w:rsidRPr="00D6760D" w:rsidRDefault="008E6823" w:rsidP="008E6823">
      <w:pPr>
        <w:pStyle w:val="TESISYJURIS"/>
        <w:rPr>
          <w:rFonts w:ascii="Calibri" w:hAnsi="Calibri"/>
          <w:color w:val="767171" w:themeColor="background2" w:themeShade="80"/>
          <w:sz w:val="26"/>
          <w:szCs w:val="27"/>
        </w:rPr>
      </w:pPr>
    </w:p>
    <w:p w:rsidR="008E6823" w:rsidRDefault="008E6823" w:rsidP="008E6823">
      <w:pPr>
        <w:pStyle w:val="Textoindependiente"/>
        <w:rPr>
          <w:rFonts w:ascii="Calibri" w:hAnsi="Calibri"/>
          <w:color w:val="7F7F7F" w:themeColor="text1" w:themeTint="80"/>
          <w:sz w:val="20"/>
          <w:szCs w:val="20"/>
        </w:rPr>
      </w:pPr>
    </w:p>
    <w:p w:rsidR="008E6823" w:rsidRPr="007D0C4C" w:rsidRDefault="008E6823" w:rsidP="008E6823">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w:t>
      </w:r>
      <w:r>
        <w:rPr>
          <w:rFonts w:ascii="Century" w:hAnsi="Century" w:cs="Calibri"/>
        </w:rPr>
        <w:t xml:space="preserve"> </w:t>
      </w:r>
      <w:r w:rsidRPr="007D0C4C">
        <w:rPr>
          <w:rFonts w:ascii="Century" w:hAnsi="Century" w:cs="Calibri"/>
        </w:rPr>
        <w:t>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8E6823" w:rsidRDefault="008E6823" w:rsidP="008E6823">
      <w:pPr>
        <w:pStyle w:val="Textoindependiente"/>
        <w:rPr>
          <w:rFonts w:ascii="Century" w:hAnsi="Century" w:cs="Calibri"/>
        </w:rPr>
      </w:pPr>
    </w:p>
    <w:p w:rsidR="008E6823" w:rsidRDefault="008E6823" w:rsidP="008E6823">
      <w:pPr>
        <w:pStyle w:val="Textoindependiente"/>
        <w:rPr>
          <w:rFonts w:ascii="Century" w:hAnsi="Century" w:cs="Calibri"/>
        </w:rPr>
      </w:pPr>
    </w:p>
    <w:p w:rsidR="008E6823" w:rsidRDefault="008E6823" w:rsidP="008E6823">
      <w:pPr>
        <w:pStyle w:val="Textoindependiente"/>
        <w:rPr>
          <w:rFonts w:ascii="Century" w:hAnsi="Century" w:cs="Calibri"/>
        </w:rPr>
      </w:pPr>
    </w:p>
    <w:p w:rsidR="008E6823" w:rsidRPr="007D0C4C" w:rsidRDefault="008E6823" w:rsidP="008E6823">
      <w:pPr>
        <w:pStyle w:val="Textoindependiente"/>
        <w:rPr>
          <w:rFonts w:ascii="Century" w:hAnsi="Century" w:cs="Calibri"/>
        </w:rPr>
      </w:pPr>
    </w:p>
    <w:p w:rsidR="008E6823" w:rsidRDefault="008E6823" w:rsidP="008E6823">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8E6823" w:rsidRPr="007D0C4C" w:rsidRDefault="008E6823" w:rsidP="008E6823">
      <w:pPr>
        <w:pStyle w:val="Textoindependiente"/>
        <w:jc w:val="center"/>
        <w:rPr>
          <w:rFonts w:ascii="Century" w:hAnsi="Century" w:cs="Calibri"/>
          <w:iCs/>
        </w:rPr>
      </w:pPr>
    </w:p>
    <w:p w:rsidR="008E6823" w:rsidRPr="007D0C4C" w:rsidRDefault="008E6823" w:rsidP="008E6823">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8E6823" w:rsidRPr="007D0C4C" w:rsidRDefault="008E6823" w:rsidP="008E6823">
      <w:pPr>
        <w:pStyle w:val="Textoindependiente"/>
        <w:spacing w:line="360" w:lineRule="auto"/>
        <w:ind w:firstLine="709"/>
        <w:rPr>
          <w:rFonts w:ascii="Century" w:hAnsi="Century" w:cs="Calibri"/>
        </w:rPr>
      </w:pPr>
    </w:p>
    <w:p w:rsidR="008E6823" w:rsidRPr="007D0C4C" w:rsidRDefault="008E6823" w:rsidP="008E6823">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8E6823" w:rsidRPr="007D0C4C" w:rsidRDefault="008E6823" w:rsidP="008E6823">
      <w:pPr>
        <w:spacing w:line="360" w:lineRule="auto"/>
        <w:ind w:firstLine="709"/>
        <w:jc w:val="both"/>
        <w:rPr>
          <w:rFonts w:ascii="Century" w:hAnsi="Century" w:cs="Calibri"/>
          <w:b/>
          <w:bCs/>
          <w:iCs/>
          <w:lang w:val="es-MX"/>
        </w:rPr>
      </w:pPr>
    </w:p>
    <w:p w:rsidR="008E6823" w:rsidRPr="007D0C4C" w:rsidRDefault="008E6823" w:rsidP="008E6823">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Pr>
          <w:rFonts w:ascii="Century" w:hAnsi="Century" w:cs="Calibri"/>
        </w:rPr>
        <w:t>366871</w:t>
      </w:r>
      <w:r w:rsidRPr="007D0C4C">
        <w:rPr>
          <w:rFonts w:ascii="Century" w:hAnsi="Century"/>
        </w:rPr>
        <w:t>,</w:t>
      </w:r>
      <w:r w:rsidRPr="007D0C4C">
        <w:rPr>
          <w:rFonts w:ascii="Century" w:hAnsi="Century" w:cs="Calibri"/>
        </w:rPr>
        <w:t xml:space="preserve"> (</w:t>
      </w:r>
      <w:r>
        <w:rPr>
          <w:rFonts w:ascii="Century" w:hAnsi="Century" w:cs="Calibri"/>
        </w:rPr>
        <w:t xml:space="preserve">tres seis </w:t>
      </w:r>
      <w:proofErr w:type="spellStart"/>
      <w:r>
        <w:rPr>
          <w:rFonts w:ascii="Century" w:hAnsi="Century" w:cs="Calibri"/>
        </w:rPr>
        <w:t>seis</w:t>
      </w:r>
      <w:proofErr w:type="spellEnd"/>
      <w:r>
        <w:rPr>
          <w:rFonts w:ascii="Century" w:hAnsi="Century" w:cs="Calibri"/>
        </w:rPr>
        <w:t xml:space="preserve"> ocho siete uno</w:t>
      </w:r>
      <w:r w:rsidRPr="007D0C4C">
        <w:rPr>
          <w:rFonts w:ascii="Century" w:hAnsi="Century" w:cs="Calibri"/>
        </w:rPr>
        <w:t>)</w:t>
      </w:r>
      <w:r>
        <w:rPr>
          <w:rFonts w:ascii="Century" w:hAnsi="Century" w:cs="Calibri"/>
        </w:rPr>
        <w:t>, de fecha 23 veintitrés de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8E6823" w:rsidRPr="007D0C4C" w:rsidRDefault="008E6823" w:rsidP="008E6823">
      <w:pPr>
        <w:pStyle w:val="Textoindependiente"/>
        <w:rPr>
          <w:rFonts w:ascii="Century" w:hAnsi="Century" w:cs="Calibri"/>
          <w:b/>
          <w:bCs/>
          <w:iCs/>
          <w:lang w:val="es-ES"/>
        </w:rPr>
      </w:pPr>
    </w:p>
    <w:p w:rsidR="008E6823" w:rsidRDefault="008E6823" w:rsidP="008E6823">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8E6823" w:rsidRPr="007D0C4C" w:rsidRDefault="008E6823" w:rsidP="008E6823">
      <w:pPr>
        <w:pStyle w:val="Textoindependiente"/>
        <w:spacing w:line="360" w:lineRule="auto"/>
        <w:ind w:firstLine="709"/>
        <w:rPr>
          <w:rFonts w:ascii="Century" w:hAnsi="Century" w:cs="Calibri"/>
          <w:b/>
        </w:rPr>
      </w:pPr>
    </w:p>
    <w:p w:rsidR="008E6823" w:rsidRPr="007D0C4C" w:rsidRDefault="008E6823" w:rsidP="008E6823">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w:t>
      </w:r>
      <w:r w:rsidRPr="00275EAD">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8E6823" w:rsidRPr="007D0C4C" w:rsidRDefault="008E6823" w:rsidP="008E6823">
      <w:pPr>
        <w:spacing w:line="360" w:lineRule="auto"/>
        <w:jc w:val="both"/>
        <w:rPr>
          <w:rFonts w:ascii="Century" w:hAnsi="Century" w:cs="Calibri"/>
          <w:lang w:val="es-MX"/>
        </w:rPr>
      </w:pPr>
    </w:p>
    <w:p w:rsidR="008E6823" w:rsidRPr="007D0C4C" w:rsidRDefault="008E6823" w:rsidP="008E6823">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8E6823" w:rsidRPr="007D0C4C" w:rsidRDefault="008E6823" w:rsidP="008E6823">
      <w:pPr>
        <w:spacing w:line="360" w:lineRule="auto"/>
        <w:jc w:val="both"/>
        <w:rPr>
          <w:rFonts w:ascii="Century" w:hAnsi="Century" w:cs="Calibri"/>
          <w:lang w:val="es-MX"/>
        </w:rPr>
      </w:pPr>
    </w:p>
    <w:p w:rsidR="008E6823" w:rsidRDefault="008E6823" w:rsidP="008E6823">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rsidR="008E6823" w:rsidRDefault="008E6823" w:rsidP="008E6823">
      <w:pPr>
        <w:pStyle w:val="Textoindependiente"/>
        <w:spacing w:line="360" w:lineRule="auto"/>
        <w:rPr>
          <w:rFonts w:ascii="Century" w:hAnsi="Century" w:cs="Calibri"/>
        </w:rPr>
      </w:pPr>
    </w:p>
    <w:p w:rsidR="007F2778" w:rsidRPr="00E74AC1" w:rsidRDefault="008E6823" w:rsidP="00E74AC1">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sidR="00E74AC1">
        <w:rPr>
          <w:rFonts w:ascii="Century" w:hAnsi="Century" w:cs="Calibri"/>
        </w:rPr>
        <w:t>--</w:t>
      </w:r>
    </w:p>
    <w:sectPr w:rsidR="007F2778" w:rsidRPr="00E74AC1"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D2C" w:rsidRDefault="00380D2C" w:rsidP="008E6823">
      <w:r>
        <w:separator/>
      </w:r>
    </w:p>
  </w:endnote>
  <w:endnote w:type="continuationSeparator" w:id="0">
    <w:p w:rsidR="00380D2C" w:rsidRDefault="00380D2C" w:rsidP="008E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1580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854B0">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854B0">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380D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D2C" w:rsidRDefault="00380D2C" w:rsidP="008E6823">
      <w:r>
        <w:separator/>
      </w:r>
    </w:p>
  </w:footnote>
  <w:footnote w:type="continuationSeparator" w:id="0">
    <w:p w:rsidR="00380D2C" w:rsidRDefault="00380D2C" w:rsidP="008E6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380D2C">
    <w:pPr>
      <w:pStyle w:val="Encabezado"/>
      <w:framePr w:wrap="around" w:vAnchor="text" w:hAnchor="margin" w:xAlign="center" w:y="1"/>
      <w:rPr>
        <w:rStyle w:val="Nmerodepgina"/>
      </w:rPr>
    </w:pPr>
  </w:p>
  <w:p w:rsidR="007F4180" w:rsidRDefault="00380D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380D2C" w:rsidP="007F7AC8">
    <w:pPr>
      <w:pStyle w:val="Encabezado"/>
      <w:jc w:val="right"/>
      <w:rPr>
        <w:color w:val="7F7F7F" w:themeColor="text1" w:themeTint="80"/>
      </w:rPr>
    </w:pPr>
  </w:p>
  <w:p w:rsidR="007F4180" w:rsidRDefault="00380D2C" w:rsidP="007F7AC8">
    <w:pPr>
      <w:pStyle w:val="Encabezado"/>
      <w:jc w:val="right"/>
      <w:rPr>
        <w:color w:val="7F7F7F" w:themeColor="text1" w:themeTint="80"/>
      </w:rPr>
    </w:pPr>
  </w:p>
  <w:p w:rsidR="007F4180" w:rsidRDefault="00380D2C" w:rsidP="007F7AC8">
    <w:pPr>
      <w:pStyle w:val="Encabezado"/>
      <w:jc w:val="right"/>
      <w:rPr>
        <w:color w:val="7F7F7F" w:themeColor="text1" w:themeTint="80"/>
      </w:rPr>
    </w:pPr>
  </w:p>
  <w:p w:rsidR="007F4180" w:rsidRDefault="00380D2C"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380D2C">
    <w:pPr>
      <w:pStyle w:val="Encabezado"/>
      <w:jc w:val="right"/>
      <w:rPr>
        <w:color w:val="8496B0" w:themeColor="text2" w:themeTint="99"/>
        <w:lang w:val="es-ES"/>
      </w:rPr>
    </w:pPr>
  </w:p>
  <w:p w:rsidR="007F4180" w:rsidRDefault="00380D2C">
    <w:pPr>
      <w:pStyle w:val="Encabezado"/>
      <w:jc w:val="right"/>
      <w:rPr>
        <w:color w:val="8496B0" w:themeColor="text2" w:themeTint="99"/>
        <w:lang w:val="es-ES"/>
      </w:rPr>
    </w:pPr>
  </w:p>
  <w:p w:rsidR="007F4180" w:rsidRDefault="00380D2C">
    <w:pPr>
      <w:pStyle w:val="Encabezado"/>
      <w:jc w:val="right"/>
      <w:rPr>
        <w:color w:val="8496B0" w:themeColor="text2" w:themeTint="99"/>
        <w:lang w:val="es-ES"/>
      </w:rPr>
    </w:pPr>
  </w:p>
  <w:p w:rsidR="007F4180" w:rsidRDefault="00380D2C">
    <w:pPr>
      <w:pStyle w:val="Encabezado"/>
      <w:jc w:val="right"/>
      <w:rPr>
        <w:color w:val="8496B0" w:themeColor="text2" w:themeTint="99"/>
        <w:lang w:val="es-ES"/>
      </w:rPr>
    </w:pPr>
  </w:p>
  <w:p w:rsidR="007F4180" w:rsidRDefault="00380D2C">
    <w:pPr>
      <w:pStyle w:val="Encabezado"/>
      <w:jc w:val="right"/>
      <w:rPr>
        <w:color w:val="8496B0" w:themeColor="text2" w:themeTint="99"/>
        <w:lang w:val="es-ES"/>
      </w:rPr>
    </w:pPr>
  </w:p>
  <w:p w:rsidR="007F4180" w:rsidRDefault="0021580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23"/>
    <w:rsid w:val="000F0C37"/>
    <w:rsid w:val="00130147"/>
    <w:rsid w:val="00203B54"/>
    <w:rsid w:val="0021580B"/>
    <w:rsid w:val="00380D2C"/>
    <w:rsid w:val="003854B0"/>
    <w:rsid w:val="00580BB6"/>
    <w:rsid w:val="005B3ABB"/>
    <w:rsid w:val="00683CAA"/>
    <w:rsid w:val="007F2778"/>
    <w:rsid w:val="008E6823"/>
    <w:rsid w:val="00912179"/>
    <w:rsid w:val="009C1C5B"/>
    <w:rsid w:val="00A0778B"/>
    <w:rsid w:val="00A704E9"/>
    <w:rsid w:val="00B30D54"/>
    <w:rsid w:val="00BA3DFC"/>
    <w:rsid w:val="00D53634"/>
    <w:rsid w:val="00E74AC1"/>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053F"/>
  <w15:chartTrackingRefBased/>
  <w15:docId w15:val="{95F95155-344C-4982-BC8C-E8A3D6E9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8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6823"/>
    <w:pPr>
      <w:jc w:val="both"/>
    </w:pPr>
    <w:rPr>
      <w:lang w:val="es-MX"/>
    </w:rPr>
  </w:style>
  <w:style w:type="character" w:customStyle="1" w:styleId="TextoindependienteCar">
    <w:name w:val="Texto independiente Car"/>
    <w:basedOn w:val="Fuentedeprrafopredeter"/>
    <w:link w:val="Textoindependiente"/>
    <w:rsid w:val="008E6823"/>
    <w:rPr>
      <w:rFonts w:ascii="Times New Roman" w:eastAsia="Calibri" w:hAnsi="Times New Roman" w:cs="Times New Roman"/>
      <w:sz w:val="24"/>
      <w:szCs w:val="24"/>
      <w:lang w:eastAsia="es-ES"/>
    </w:rPr>
  </w:style>
  <w:style w:type="character" w:styleId="Nmerodepgina">
    <w:name w:val="page number"/>
    <w:semiHidden/>
    <w:rsid w:val="008E6823"/>
    <w:rPr>
      <w:rFonts w:cs="Times New Roman"/>
    </w:rPr>
  </w:style>
  <w:style w:type="paragraph" w:styleId="Encabezado">
    <w:name w:val="header"/>
    <w:basedOn w:val="Normal"/>
    <w:link w:val="EncabezadoCar"/>
    <w:uiPriority w:val="99"/>
    <w:rsid w:val="008E6823"/>
    <w:pPr>
      <w:tabs>
        <w:tab w:val="center" w:pos="4419"/>
        <w:tab w:val="right" w:pos="8838"/>
      </w:tabs>
    </w:pPr>
    <w:rPr>
      <w:lang w:val="es-MX"/>
    </w:rPr>
  </w:style>
  <w:style w:type="character" w:customStyle="1" w:styleId="EncabezadoCar">
    <w:name w:val="Encabezado Car"/>
    <w:basedOn w:val="Fuentedeprrafopredeter"/>
    <w:link w:val="Encabezado"/>
    <w:uiPriority w:val="99"/>
    <w:rsid w:val="008E682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E6823"/>
    <w:pPr>
      <w:ind w:left="720"/>
      <w:contextualSpacing/>
    </w:pPr>
  </w:style>
  <w:style w:type="paragraph" w:styleId="Piedepgina">
    <w:name w:val="footer"/>
    <w:basedOn w:val="Normal"/>
    <w:link w:val="PiedepginaCar"/>
    <w:uiPriority w:val="99"/>
    <w:unhideWhenUsed/>
    <w:rsid w:val="008E6823"/>
    <w:pPr>
      <w:tabs>
        <w:tab w:val="center" w:pos="4419"/>
        <w:tab w:val="right" w:pos="8838"/>
      </w:tabs>
    </w:pPr>
  </w:style>
  <w:style w:type="character" w:customStyle="1" w:styleId="PiedepginaCar">
    <w:name w:val="Pie de página Car"/>
    <w:basedOn w:val="Fuentedeprrafopredeter"/>
    <w:link w:val="Piedepgina"/>
    <w:uiPriority w:val="99"/>
    <w:rsid w:val="008E6823"/>
    <w:rPr>
      <w:rFonts w:ascii="Times New Roman" w:eastAsia="Calibri" w:hAnsi="Times New Roman" w:cs="Times New Roman"/>
      <w:sz w:val="24"/>
      <w:szCs w:val="24"/>
      <w:lang w:val="es-ES" w:eastAsia="es-ES"/>
    </w:rPr>
  </w:style>
  <w:style w:type="paragraph" w:customStyle="1" w:styleId="SENTENCIAS">
    <w:name w:val="SENTENCIAS"/>
    <w:basedOn w:val="Normal"/>
    <w:qFormat/>
    <w:rsid w:val="008E6823"/>
    <w:pPr>
      <w:spacing w:line="360" w:lineRule="auto"/>
      <w:ind w:firstLine="708"/>
      <w:jc w:val="both"/>
    </w:pPr>
    <w:rPr>
      <w:rFonts w:ascii="Century" w:hAnsi="Century"/>
    </w:rPr>
  </w:style>
  <w:style w:type="paragraph" w:customStyle="1" w:styleId="TESISYJURIS">
    <w:name w:val="TESIS Y JURIS"/>
    <w:basedOn w:val="SENTENCIAS"/>
    <w:qFormat/>
    <w:rsid w:val="008E6823"/>
    <w:pPr>
      <w:spacing w:line="240" w:lineRule="auto"/>
      <w:ind w:firstLine="709"/>
    </w:pPr>
    <w:rPr>
      <w:bCs/>
      <w:i/>
      <w:iCs/>
    </w:rPr>
  </w:style>
  <w:style w:type="paragraph" w:customStyle="1" w:styleId="RESOLUCIONES">
    <w:name w:val="RESOLUCIONES"/>
    <w:basedOn w:val="Normal"/>
    <w:qFormat/>
    <w:rsid w:val="008E6823"/>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8E6823"/>
    <w:pPr>
      <w:spacing w:after="120"/>
      <w:ind w:left="283"/>
    </w:pPr>
  </w:style>
  <w:style w:type="character" w:customStyle="1" w:styleId="SangradetextonormalCar">
    <w:name w:val="Sangría de texto normal Car"/>
    <w:basedOn w:val="Fuentedeprrafopredeter"/>
    <w:link w:val="Sangradetextonormal"/>
    <w:uiPriority w:val="99"/>
    <w:semiHidden/>
    <w:rsid w:val="008E682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5385</Words>
  <Characters>29623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2018-01-31T16:58:00Z</dcterms:created>
  <dcterms:modified xsi:type="dcterms:W3CDTF">2018-02-08T20:00:00Z</dcterms:modified>
</cp:coreProperties>
</file>